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C35C3" w14:textId="77777777" w:rsidR="000E5094" w:rsidRDefault="000E5094" w:rsidP="000E5094">
      <w:pPr>
        <w:adjustRightInd/>
        <w:spacing w:line="312" w:lineRule="exact"/>
        <w:rPr>
          <w:rFonts w:ascii="ＭＳ 明朝"/>
          <w:spacing w:val="2"/>
        </w:rPr>
      </w:pPr>
    </w:p>
    <w:p w14:paraId="29973F86" w14:textId="77777777" w:rsidR="000E5094" w:rsidRDefault="000E5094" w:rsidP="000E5094">
      <w:pPr>
        <w:adjustRightInd/>
        <w:spacing w:line="312" w:lineRule="exact"/>
        <w:rPr>
          <w:rFonts w:ascii="ＭＳ 明朝"/>
          <w:spacing w:val="2"/>
        </w:rPr>
      </w:pPr>
      <w:r>
        <w:rPr>
          <w:rFonts w:ascii="ＭＳ 明朝" w:hint="eastAsia"/>
          <w:spacing w:val="2"/>
        </w:rPr>
        <w:t>適合する添加物リスト（豆乳類）</w:t>
      </w:r>
    </w:p>
    <w:tbl>
      <w:tblPr>
        <w:tblStyle w:val="a3"/>
        <w:tblW w:w="0" w:type="auto"/>
        <w:tblLook w:val="04A0" w:firstRow="1" w:lastRow="0" w:firstColumn="1" w:lastColumn="0" w:noHBand="0" w:noVBand="1"/>
      </w:tblPr>
      <w:tblGrid>
        <w:gridCol w:w="2829"/>
        <w:gridCol w:w="5665"/>
      </w:tblGrid>
      <w:tr w:rsidR="000E5094" w14:paraId="08BB8775" w14:textId="77777777" w:rsidTr="00DB74FE">
        <w:tc>
          <w:tcPr>
            <w:tcW w:w="2830" w:type="dxa"/>
          </w:tcPr>
          <w:p w14:paraId="2A6CCEAC" w14:textId="77777777" w:rsidR="000E5094" w:rsidRDefault="000E5094" w:rsidP="00DB74FE">
            <w:pPr>
              <w:adjustRightInd/>
              <w:spacing w:line="312" w:lineRule="exact"/>
              <w:rPr>
                <w:rFonts w:ascii="ＭＳ 明朝"/>
                <w:spacing w:val="2"/>
              </w:rPr>
            </w:pPr>
            <w:r>
              <w:rPr>
                <w:rFonts w:ascii="ＭＳ 明朝" w:hint="eastAsia"/>
                <w:spacing w:val="2"/>
              </w:rPr>
              <w:t>豆乳類の種類</w:t>
            </w:r>
          </w:p>
        </w:tc>
        <w:tc>
          <w:tcPr>
            <w:tcW w:w="5666" w:type="dxa"/>
          </w:tcPr>
          <w:p w14:paraId="2B4171E7" w14:textId="77777777" w:rsidR="000E5094" w:rsidRDefault="000E5094" w:rsidP="00DB74FE">
            <w:pPr>
              <w:adjustRightInd/>
              <w:spacing w:line="312" w:lineRule="exact"/>
              <w:rPr>
                <w:rFonts w:ascii="ＭＳ 明朝"/>
                <w:spacing w:val="2"/>
              </w:rPr>
            </w:pPr>
            <w:r>
              <w:rPr>
                <w:rFonts w:ascii="ＭＳ 明朝" w:hint="eastAsia"/>
                <w:spacing w:val="2"/>
              </w:rPr>
              <w:t>添加物名</w:t>
            </w:r>
          </w:p>
        </w:tc>
      </w:tr>
      <w:tr w:rsidR="000E5094" w14:paraId="7C2FAAAF" w14:textId="77777777" w:rsidTr="00DB74FE">
        <w:tc>
          <w:tcPr>
            <w:tcW w:w="2830" w:type="dxa"/>
          </w:tcPr>
          <w:p w14:paraId="1D48537F" w14:textId="77777777" w:rsidR="000E5094" w:rsidRDefault="000E5094" w:rsidP="00DB74FE">
            <w:pPr>
              <w:adjustRightInd/>
              <w:spacing w:line="312" w:lineRule="exact"/>
              <w:rPr>
                <w:rFonts w:ascii="ＭＳ 明朝"/>
                <w:spacing w:val="2"/>
              </w:rPr>
            </w:pPr>
            <w:r>
              <w:rPr>
                <w:rFonts w:ascii="ＭＳ 明朝" w:hint="eastAsia"/>
                <w:spacing w:val="2"/>
              </w:rPr>
              <w:t>豆　　乳</w:t>
            </w:r>
          </w:p>
        </w:tc>
        <w:tc>
          <w:tcPr>
            <w:tcW w:w="5666" w:type="dxa"/>
          </w:tcPr>
          <w:p w14:paraId="7AB7E741" w14:textId="77777777" w:rsidR="000E5094" w:rsidRDefault="000E5094" w:rsidP="00DB74FE">
            <w:pPr>
              <w:adjustRightInd/>
              <w:spacing w:line="312" w:lineRule="exact"/>
              <w:rPr>
                <w:rFonts w:ascii="ＭＳ 明朝"/>
                <w:spacing w:val="2"/>
              </w:rPr>
            </w:pPr>
            <w:r>
              <w:rPr>
                <w:rFonts w:ascii="ＭＳ 明朝" w:hint="eastAsia"/>
                <w:spacing w:val="2"/>
              </w:rPr>
              <w:t>使用不可</w:t>
            </w:r>
          </w:p>
        </w:tc>
      </w:tr>
      <w:tr w:rsidR="000E5094" w14:paraId="2A82ECF9" w14:textId="77777777" w:rsidTr="00DB74FE">
        <w:tc>
          <w:tcPr>
            <w:tcW w:w="2830" w:type="dxa"/>
          </w:tcPr>
          <w:p w14:paraId="4BB4085D" w14:textId="77777777" w:rsidR="000E5094" w:rsidRDefault="000E5094" w:rsidP="00DB74FE">
            <w:pPr>
              <w:adjustRightInd/>
              <w:spacing w:line="312" w:lineRule="exact"/>
              <w:rPr>
                <w:rFonts w:ascii="ＭＳ 明朝"/>
                <w:spacing w:val="2"/>
              </w:rPr>
            </w:pPr>
            <w:r>
              <w:rPr>
                <w:rFonts w:ascii="ＭＳ 明朝" w:hint="eastAsia"/>
                <w:spacing w:val="2"/>
              </w:rPr>
              <w:t>調製豆乳</w:t>
            </w:r>
          </w:p>
        </w:tc>
        <w:tc>
          <w:tcPr>
            <w:tcW w:w="5666" w:type="dxa"/>
          </w:tcPr>
          <w:p w14:paraId="54B1BD50" w14:textId="77777777" w:rsidR="000E5094" w:rsidRDefault="000E5094" w:rsidP="00DB74FE">
            <w:pPr>
              <w:adjustRightInd/>
              <w:spacing w:line="312" w:lineRule="exact"/>
              <w:rPr>
                <w:rFonts w:ascii="ＭＳ 明朝"/>
                <w:spacing w:val="2"/>
              </w:rPr>
            </w:pPr>
            <w:r>
              <w:rPr>
                <w:rFonts w:ascii="ＭＳ 明朝" w:hint="eastAsia"/>
                <w:spacing w:val="2"/>
              </w:rPr>
              <w:t>1　消泡材</w:t>
            </w:r>
          </w:p>
          <w:p w14:paraId="41B8849F" w14:textId="77777777" w:rsidR="000E5094" w:rsidRDefault="000E5094" w:rsidP="00DB74FE">
            <w:pPr>
              <w:adjustRightInd/>
              <w:spacing w:line="312" w:lineRule="exact"/>
              <w:rPr>
                <w:rFonts w:ascii="ＭＳ 明朝"/>
                <w:spacing w:val="2"/>
              </w:rPr>
            </w:pPr>
            <w:r>
              <w:rPr>
                <w:rFonts w:ascii="ＭＳ 明朝" w:hint="eastAsia"/>
                <w:spacing w:val="2"/>
              </w:rPr>
              <w:t xml:space="preserve">　　シリコーン樹脂</w:t>
            </w:r>
          </w:p>
          <w:p w14:paraId="5EC4AA71" w14:textId="77777777" w:rsidR="000E5094" w:rsidRDefault="000E5094" w:rsidP="00DB74FE">
            <w:pPr>
              <w:adjustRightInd/>
              <w:spacing w:line="312" w:lineRule="exact"/>
              <w:rPr>
                <w:rFonts w:ascii="ＭＳ 明朝"/>
                <w:spacing w:val="2"/>
              </w:rPr>
            </w:pPr>
            <w:r>
              <w:rPr>
                <w:rFonts w:ascii="ＭＳ 明朝" w:hint="eastAsia"/>
                <w:spacing w:val="2"/>
              </w:rPr>
              <w:t>2　ｐＨ調整剤</w:t>
            </w:r>
          </w:p>
          <w:p w14:paraId="39CB935B" w14:textId="77777777" w:rsidR="000E5094" w:rsidRDefault="000E5094" w:rsidP="00DB74FE">
            <w:pPr>
              <w:adjustRightInd/>
              <w:spacing w:line="312" w:lineRule="exact"/>
              <w:rPr>
                <w:rFonts w:ascii="ＭＳ 明朝"/>
                <w:spacing w:val="2"/>
              </w:rPr>
            </w:pPr>
            <w:r>
              <w:rPr>
                <w:rFonts w:ascii="ＭＳ 明朝" w:hint="eastAsia"/>
                <w:spacing w:val="2"/>
              </w:rPr>
              <w:t xml:space="preserve">　　炭酸水素ナトリウム及び炭酸ナトリウムのうち1種</w:t>
            </w:r>
          </w:p>
          <w:p w14:paraId="51E0EFE3" w14:textId="77777777" w:rsidR="000E5094" w:rsidRDefault="000E5094" w:rsidP="00DB74FE">
            <w:pPr>
              <w:adjustRightInd/>
              <w:spacing w:line="312" w:lineRule="exact"/>
              <w:rPr>
                <w:rFonts w:ascii="ＭＳ 明朝"/>
                <w:spacing w:val="2"/>
              </w:rPr>
            </w:pPr>
            <w:r>
              <w:rPr>
                <w:rFonts w:ascii="ＭＳ 明朝" w:hint="eastAsia"/>
                <w:spacing w:val="2"/>
              </w:rPr>
              <w:t>3　品質改良剤</w:t>
            </w:r>
          </w:p>
          <w:p w14:paraId="3D5FAB89" w14:textId="77777777" w:rsidR="000E5094" w:rsidRDefault="000E5094" w:rsidP="00DB74FE">
            <w:pPr>
              <w:adjustRightInd/>
              <w:spacing w:line="312" w:lineRule="exact"/>
              <w:rPr>
                <w:rFonts w:ascii="ＭＳ 明朝"/>
                <w:spacing w:val="2"/>
              </w:rPr>
            </w:pPr>
            <w:r>
              <w:rPr>
                <w:rFonts w:ascii="ＭＳ 明朝" w:hint="eastAsia"/>
                <w:spacing w:val="2"/>
              </w:rPr>
              <w:t xml:space="preserve">　　乳酸カルシウム</w:t>
            </w:r>
          </w:p>
          <w:p w14:paraId="1A4478F8" w14:textId="77777777" w:rsidR="000E5094" w:rsidRDefault="000E5094" w:rsidP="00DB74FE">
            <w:pPr>
              <w:adjustRightInd/>
              <w:spacing w:line="312" w:lineRule="exact"/>
              <w:rPr>
                <w:rFonts w:ascii="ＭＳ 明朝"/>
                <w:spacing w:val="2"/>
              </w:rPr>
            </w:pPr>
            <w:r>
              <w:rPr>
                <w:rFonts w:ascii="ＭＳ 明朝" w:hint="eastAsia"/>
                <w:spacing w:val="2"/>
              </w:rPr>
              <w:t>4　乳化剤</w:t>
            </w:r>
          </w:p>
          <w:p w14:paraId="4FE17F89" w14:textId="77777777" w:rsidR="000E5094" w:rsidRDefault="000E5094" w:rsidP="00DB74FE">
            <w:pPr>
              <w:adjustRightInd/>
              <w:spacing w:line="312" w:lineRule="exact"/>
              <w:ind w:left="214" w:hangingChars="100" w:hanging="214"/>
              <w:rPr>
                <w:rFonts w:ascii="ＭＳ 明朝"/>
                <w:spacing w:val="2"/>
              </w:rPr>
            </w:pPr>
            <w:r>
              <w:rPr>
                <w:rFonts w:ascii="ＭＳ 明朝" w:hint="eastAsia"/>
                <w:spacing w:val="2"/>
              </w:rPr>
              <w:t xml:space="preserve">　　グリセリン脂肪酸エステル、植物レシチン及びソルビタン脂肪酸エステルのうち2種以下</w:t>
            </w:r>
          </w:p>
          <w:p w14:paraId="18E68283" w14:textId="77777777" w:rsidR="000E5094" w:rsidRDefault="000E5094" w:rsidP="00DB74FE">
            <w:pPr>
              <w:adjustRightInd/>
              <w:spacing w:line="312" w:lineRule="exact"/>
              <w:rPr>
                <w:rFonts w:ascii="ＭＳ 明朝"/>
                <w:spacing w:val="2"/>
              </w:rPr>
            </w:pPr>
            <w:r>
              <w:rPr>
                <w:rFonts w:ascii="ＭＳ 明朝" w:hint="eastAsia"/>
                <w:spacing w:val="2"/>
              </w:rPr>
              <w:t>5　糊料</w:t>
            </w:r>
          </w:p>
          <w:p w14:paraId="5E29A9F7" w14:textId="77777777" w:rsidR="000E5094" w:rsidRDefault="000E5094" w:rsidP="00DB74FE">
            <w:pPr>
              <w:adjustRightInd/>
              <w:spacing w:line="312" w:lineRule="exact"/>
              <w:rPr>
                <w:rFonts w:ascii="ＭＳ 明朝"/>
                <w:spacing w:val="2"/>
              </w:rPr>
            </w:pPr>
            <w:r>
              <w:rPr>
                <w:rFonts w:ascii="ＭＳ 明朝" w:hint="eastAsia"/>
                <w:spacing w:val="2"/>
              </w:rPr>
              <w:t xml:space="preserve">　　カラギナン及びペクチンのうち1種</w:t>
            </w:r>
          </w:p>
          <w:p w14:paraId="7F6A426B" w14:textId="77777777" w:rsidR="000E5094" w:rsidRDefault="000E5094" w:rsidP="00DB74FE">
            <w:pPr>
              <w:adjustRightInd/>
              <w:spacing w:line="312" w:lineRule="exact"/>
              <w:rPr>
                <w:rFonts w:ascii="ＭＳ 明朝"/>
                <w:spacing w:val="2"/>
              </w:rPr>
            </w:pPr>
            <w:r>
              <w:rPr>
                <w:rFonts w:ascii="ＭＳ 明朝" w:hint="eastAsia"/>
                <w:spacing w:val="2"/>
              </w:rPr>
              <w:t>6　香料</w:t>
            </w:r>
          </w:p>
        </w:tc>
      </w:tr>
      <w:tr w:rsidR="000E5094" w14:paraId="42C47B51" w14:textId="77777777" w:rsidTr="00DB74FE">
        <w:tc>
          <w:tcPr>
            <w:tcW w:w="2830" w:type="dxa"/>
          </w:tcPr>
          <w:p w14:paraId="7BC9C7B9" w14:textId="77777777" w:rsidR="000E5094" w:rsidRDefault="000E5094" w:rsidP="00DB74FE">
            <w:pPr>
              <w:adjustRightInd/>
              <w:spacing w:line="312" w:lineRule="exact"/>
              <w:rPr>
                <w:rFonts w:ascii="ＭＳ 明朝"/>
                <w:spacing w:val="2"/>
              </w:rPr>
            </w:pPr>
            <w:r>
              <w:rPr>
                <w:rFonts w:ascii="ＭＳ 明朝" w:hint="eastAsia"/>
                <w:spacing w:val="2"/>
              </w:rPr>
              <w:t>豆乳飲料</w:t>
            </w:r>
          </w:p>
        </w:tc>
        <w:tc>
          <w:tcPr>
            <w:tcW w:w="5666" w:type="dxa"/>
          </w:tcPr>
          <w:p w14:paraId="06FFF80D" w14:textId="77777777" w:rsidR="000E5094" w:rsidRDefault="000E5094" w:rsidP="00DB74FE">
            <w:pPr>
              <w:adjustRightInd/>
              <w:spacing w:line="312" w:lineRule="exact"/>
              <w:rPr>
                <w:rFonts w:ascii="ＭＳ 明朝"/>
                <w:spacing w:val="2"/>
              </w:rPr>
            </w:pPr>
            <w:r>
              <w:rPr>
                <w:rFonts w:ascii="ＭＳ 明朝" w:hint="eastAsia"/>
                <w:spacing w:val="2"/>
              </w:rPr>
              <w:t>1　消泡材</w:t>
            </w:r>
          </w:p>
          <w:p w14:paraId="24DBB74F" w14:textId="77777777" w:rsidR="000E5094" w:rsidRDefault="000E5094" w:rsidP="00DB74FE">
            <w:pPr>
              <w:adjustRightInd/>
              <w:spacing w:line="312" w:lineRule="exact"/>
              <w:rPr>
                <w:rFonts w:ascii="ＭＳ 明朝"/>
                <w:spacing w:val="2"/>
              </w:rPr>
            </w:pPr>
            <w:r>
              <w:rPr>
                <w:rFonts w:ascii="ＭＳ 明朝" w:hint="eastAsia"/>
                <w:spacing w:val="2"/>
              </w:rPr>
              <w:t xml:space="preserve">　　シリコーン樹脂</w:t>
            </w:r>
          </w:p>
          <w:p w14:paraId="1C14081A" w14:textId="77777777" w:rsidR="000E5094" w:rsidRDefault="000E5094" w:rsidP="00DB74FE">
            <w:pPr>
              <w:adjustRightInd/>
              <w:spacing w:line="312" w:lineRule="exact"/>
              <w:rPr>
                <w:rFonts w:ascii="ＭＳ 明朝"/>
                <w:spacing w:val="2"/>
              </w:rPr>
            </w:pPr>
            <w:r>
              <w:rPr>
                <w:rFonts w:ascii="ＭＳ 明朝" w:hint="eastAsia"/>
                <w:spacing w:val="2"/>
              </w:rPr>
              <w:t>2　ｐＨ調整剤</w:t>
            </w:r>
          </w:p>
          <w:p w14:paraId="47877BFA" w14:textId="77777777" w:rsidR="000E5094" w:rsidRDefault="000E5094" w:rsidP="00DB74FE">
            <w:pPr>
              <w:adjustRightInd/>
              <w:spacing w:line="312" w:lineRule="exact"/>
              <w:rPr>
                <w:rFonts w:ascii="ＭＳ 明朝"/>
                <w:spacing w:val="2"/>
              </w:rPr>
            </w:pPr>
            <w:r>
              <w:rPr>
                <w:rFonts w:ascii="ＭＳ 明朝" w:hint="eastAsia"/>
                <w:spacing w:val="2"/>
              </w:rPr>
              <w:t xml:space="preserve">　　炭酸水素ナトリウム及び炭酸ナトリウム</w:t>
            </w:r>
          </w:p>
          <w:p w14:paraId="33ABF7F1" w14:textId="77777777" w:rsidR="000E5094" w:rsidRDefault="000E5094" w:rsidP="00DB74FE">
            <w:pPr>
              <w:adjustRightInd/>
              <w:spacing w:line="312" w:lineRule="exact"/>
              <w:rPr>
                <w:rFonts w:ascii="ＭＳ 明朝"/>
                <w:spacing w:val="2"/>
              </w:rPr>
            </w:pPr>
            <w:r>
              <w:rPr>
                <w:rFonts w:ascii="ＭＳ 明朝" w:hint="eastAsia"/>
                <w:spacing w:val="2"/>
              </w:rPr>
              <w:t>3　品質改良剤</w:t>
            </w:r>
          </w:p>
          <w:p w14:paraId="6753B563" w14:textId="77777777" w:rsidR="000E5094" w:rsidRDefault="000E5094" w:rsidP="00DB74FE">
            <w:pPr>
              <w:adjustRightInd/>
              <w:spacing w:line="312" w:lineRule="exact"/>
              <w:rPr>
                <w:rFonts w:ascii="ＭＳ 明朝"/>
                <w:spacing w:val="2"/>
              </w:rPr>
            </w:pPr>
            <w:r>
              <w:rPr>
                <w:rFonts w:ascii="ＭＳ 明朝" w:hint="eastAsia"/>
                <w:spacing w:val="2"/>
              </w:rPr>
              <w:t xml:space="preserve">　　乳酸カルシウム</w:t>
            </w:r>
          </w:p>
          <w:p w14:paraId="116272D5" w14:textId="77777777" w:rsidR="000E5094" w:rsidRDefault="000E5094" w:rsidP="00DB74FE">
            <w:pPr>
              <w:adjustRightInd/>
              <w:spacing w:line="312" w:lineRule="exact"/>
              <w:rPr>
                <w:rFonts w:ascii="ＭＳ 明朝"/>
                <w:spacing w:val="2"/>
              </w:rPr>
            </w:pPr>
            <w:r>
              <w:rPr>
                <w:rFonts w:ascii="ＭＳ 明朝" w:hint="eastAsia"/>
                <w:spacing w:val="2"/>
              </w:rPr>
              <w:t>4　乳化剤</w:t>
            </w:r>
          </w:p>
          <w:p w14:paraId="08DBFD05" w14:textId="77777777" w:rsidR="000E5094" w:rsidRDefault="000E5094" w:rsidP="00DB74FE">
            <w:pPr>
              <w:adjustRightInd/>
              <w:spacing w:line="312" w:lineRule="exact"/>
              <w:ind w:left="214" w:hangingChars="100" w:hanging="214"/>
              <w:rPr>
                <w:rFonts w:ascii="ＭＳ 明朝"/>
                <w:spacing w:val="2"/>
              </w:rPr>
            </w:pPr>
            <w:r>
              <w:rPr>
                <w:rFonts w:ascii="ＭＳ 明朝" w:hint="eastAsia"/>
                <w:spacing w:val="2"/>
              </w:rPr>
              <w:t xml:space="preserve">　　グリセリン脂肪酸エステル、植物レシチン及びショ糖脂肪酸エステル及びソルビタン脂肪酸エステルのうち2種以下</w:t>
            </w:r>
          </w:p>
          <w:p w14:paraId="7A865FA9" w14:textId="77777777" w:rsidR="000E5094" w:rsidRDefault="000E5094" w:rsidP="00DB74FE">
            <w:pPr>
              <w:adjustRightInd/>
              <w:spacing w:line="312" w:lineRule="exact"/>
              <w:rPr>
                <w:rFonts w:ascii="ＭＳ 明朝"/>
                <w:spacing w:val="2"/>
              </w:rPr>
            </w:pPr>
            <w:r>
              <w:rPr>
                <w:rFonts w:ascii="ＭＳ 明朝" w:hint="eastAsia"/>
                <w:spacing w:val="2"/>
              </w:rPr>
              <w:t>5　酸味料</w:t>
            </w:r>
          </w:p>
          <w:p w14:paraId="1010D51A" w14:textId="77777777" w:rsidR="000E5094" w:rsidRDefault="000E5094" w:rsidP="00DB74FE">
            <w:pPr>
              <w:adjustRightInd/>
              <w:spacing w:line="312" w:lineRule="exact"/>
              <w:rPr>
                <w:rFonts w:ascii="ＭＳ 明朝"/>
                <w:spacing w:val="2"/>
              </w:rPr>
            </w:pPr>
            <w:r>
              <w:rPr>
                <w:rFonts w:ascii="ＭＳ 明朝" w:hint="eastAsia"/>
                <w:spacing w:val="2"/>
              </w:rPr>
              <w:t xml:space="preserve">　　クエン酸</w:t>
            </w:r>
          </w:p>
          <w:p w14:paraId="70CBFFEA" w14:textId="77777777" w:rsidR="000E5094" w:rsidRDefault="000E5094" w:rsidP="00DB74FE">
            <w:pPr>
              <w:adjustRightInd/>
              <w:spacing w:line="312" w:lineRule="exact"/>
              <w:rPr>
                <w:rFonts w:ascii="ＭＳ 明朝"/>
                <w:spacing w:val="2"/>
              </w:rPr>
            </w:pPr>
            <w:r>
              <w:rPr>
                <w:rFonts w:ascii="ＭＳ 明朝" w:hint="eastAsia"/>
                <w:spacing w:val="2"/>
              </w:rPr>
              <w:t>6　糊料</w:t>
            </w:r>
          </w:p>
          <w:p w14:paraId="5D259A0F" w14:textId="77777777" w:rsidR="000E5094" w:rsidRDefault="000E5094" w:rsidP="00DB74FE">
            <w:pPr>
              <w:adjustRightInd/>
              <w:spacing w:line="312" w:lineRule="exact"/>
              <w:rPr>
                <w:rFonts w:ascii="ＭＳ 明朝"/>
                <w:spacing w:val="2"/>
              </w:rPr>
            </w:pPr>
            <w:r>
              <w:rPr>
                <w:rFonts w:ascii="ＭＳ 明朝" w:hint="eastAsia"/>
                <w:spacing w:val="2"/>
              </w:rPr>
              <w:t xml:space="preserve">　　カラギナン及びペクチン</w:t>
            </w:r>
          </w:p>
          <w:p w14:paraId="06941A94" w14:textId="77777777" w:rsidR="000E5094" w:rsidRDefault="000E5094" w:rsidP="00DB74FE">
            <w:pPr>
              <w:adjustRightInd/>
              <w:spacing w:line="312" w:lineRule="exact"/>
              <w:rPr>
                <w:rFonts w:ascii="ＭＳ 明朝"/>
                <w:spacing w:val="2"/>
              </w:rPr>
            </w:pPr>
            <w:r>
              <w:rPr>
                <w:rFonts w:ascii="ＭＳ 明朝" w:hint="eastAsia"/>
                <w:spacing w:val="2"/>
              </w:rPr>
              <w:t>7　甘味料</w:t>
            </w:r>
          </w:p>
          <w:p w14:paraId="7ACC4D2B" w14:textId="77777777" w:rsidR="000E5094" w:rsidRDefault="000E5094" w:rsidP="00DB74FE">
            <w:pPr>
              <w:adjustRightInd/>
              <w:spacing w:line="312" w:lineRule="exact"/>
              <w:rPr>
                <w:rFonts w:ascii="ＭＳ 明朝"/>
                <w:spacing w:val="2"/>
              </w:rPr>
            </w:pPr>
            <w:r>
              <w:rPr>
                <w:rFonts w:ascii="ＭＳ 明朝" w:hint="eastAsia"/>
                <w:spacing w:val="2"/>
              </w:rPr>
              <w:t xml:space="preserve">　　ステビア抽出物</w:t>
            </w:r>
          </w:p>
          <w:p w14:paraId="0AB96DAD" w14:textId="77777777" w:rsidR="000E5094" w:rsidRDefault="000E5094" w:rsidP="00DB74FE">
            <w:pPr>
              <w:adjustRightInd/>
              <w:spacing w:line="312" w:lineRule="exact"/>
              <w:rPr>
                <w:rFonts w:ascii="ＭＳ 明朝"/>
                <w:spacing w:val="2"/>
              </w:rPr>
            </w:pPr>
            <w:r>
              <w:rPr>
                <w:rFonts w:ascii="ＭＳ 明朝" w:hint="eastAsia"/>
                <w:spacing w:val="2"/>
              </w:rPr>
              <w:t>8　着色料</w:t>
            </w:r>
          </w:p>
          <w:p w14:paraId="06B12D7D" w14:textId="77777777" w:rsidR="000E5094" w:rsidRDefault="000E5094" w:rsidP="00DB74FE">
            <w:pPr>
              <w:adjustRightInd/>
              <w:spacing w:line="312" w:lineRule="exact"/>
              <w:rPr>
                <w:rFonts w:ascii="ＭＳ 明朝"/>
                <w:spacing w:val="2"/>
              </w:rPr>
            </w:pPr>
            <w:r>
              <w:rPr>
                <w:rFonts w:ascii="ＭＳ 明朝" w:hint="eastAsia"/>
                <w:spacing w:val="2"/>
              </w:rPr>
              <w:t xml:space="preserve">　　カラメルⅠ、カラメルⅢ、クチナシ赤色素、クチナシ黄色素、ベリー色素及びβ-カロチンのうち2種以下</w:t>
            </w:r>
          </w:p>
          <w:p w14:paraId="562ACB42" w14:textId="77777777" w:rsidR="000E5094" w:rsidRDefault="000E5094" w:rsidP="00DB74FE">
            <w:pPr>
              <w:adjustRightInd/>
              <w:spacing w:line="312" w:lineRule="exact"/>
              <w:rPr>
                <w:rFonts w:ascii="ＭＳ 明朝"/>
                <w:spacing w:val="2"/>
              </w:rPr>
            </w:pPr>
            <w:r>
              <w:rPr>
                <w:rFonts w:ascii="ＭＳ 明朝" w:hint="eastAsia"/>
                <w:spacing w:val="2"/>
              </w:rPr>
              <w:t>9　香料</w:t>
            </w:r>
          </w:p>
        </w:tc>
      </w:tr>
    </w:tbl>
    <w:p w14:paraId="06BBB230" w14:textId="77777777" w:rsidR="000E5094" w:rsidRDefault="000E5094" w:rsidP="000E5094">
      <w:pPr>
        <w:adjustRightInd/>
        <w:spacing w:line="312" w:lineRule="exact"/>
        <w:rPr>
          <w:rFonts w:ascii="ＭＳ 明朝"/>
          <w:spacing w:val="2"/>
        </w:rPr>
      </w:pPr>
    </w:p>
    <w:p w14:paraId="69AF9428" w14:textId="77777777" w:rsidR="000E5094" w:rsidRDefault="000E5094" w:rsidP="000E5094">
      <w:pPr>
        <w:adjustRightInd/>
        <w:spacing w:line="312" w:lineRule="exact"/>
        <w:rPr>
          <w:rFonts w:ascii="ＭＳ 明朝"/>
          <w:spacing w:val="2"/>
        </w:rPr>
      </w:pPr>
    </w:p>
    <w:p w14:paraId="0FD3AFA1" w14:textId="77777777" w:rsidR="00650854" w:rsidRDefault="00650854"/>
    <w:sectPr w:rsidR="0065085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094"/>
    <w:rsid w:val="000E5094"/>
    <w:rsid w:val="001E15B9"/>
    <w:rsid w:val="00650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FDC45D"/>
  <w15:chartTrackingRefBased/>
  <w15:docId w15:val="{7FADA0AA-76DA-4EDE-91F6-7D32ADA2C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094"/>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5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mieko</dc:creator>
  <cp:keywords/>
  <dc:description/>
  <cp:lastModifiedBy>tansan-HP</cp:lastModifiedBy>
  <cp:revision>2</cp:revision>
  <dcterms:created xsi:type="dcterms:W3CDTF">2020-05-07T01:14:00Z</dcterms:created>
  <dcterms:modified xsi:type="dcterms:W3CDTF">2020-05-07T01:14:00Z</dcterms:modified>
</cp:coreProperties>
</file>